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AF" w:rsidRDefault="00E337AF" w:rsidP="00E337AF">
      <w:r>
        <w:t>The Madison Parish Port Commission met in a regular session on Tuesday, March 22, 2022 at the Madison Parish Port Commission Office.  The meeting was called to order by Chairman Donald Frazier and a roll call was taken as follows:</w:t>
      </w:r>
    </w:p>
    <w:p w:rsidR="00E337AF" w:rsidRDefault="00E337AF" w:rsidP="00E337AF"/>
    <w:p w:rsidR="00E337AF" w:rsidRDefault="00E337AF" w:rsidP="00E337AF">
      <w:pPr>
        <w:tabs>
          <w:tab w:val="left" w:pos="-1440"/>
        </w:tabs>
        <w:ind w:left="3600" w:hanging="2880"/>
      </w:pPr>
      <w:r>
        <w:t xml:space="preserve">Commissioners present:        Donald Frazier, Charles Vining, Isaiah Ross </w:t>
      </w:r>
    </w:p>
    <w:p w:rsidR="00E337AF" w:rsidRDefault="00E337AF" w:rsidP="00E337AF">
      <w:pPr>
        <w:tabs>
          <w:tab w:val="left" w:pos="-1440"/>
        </w:tabs>
        <w:ind w:left="3600" w:hanging="2880"/>
      </w:pPr>
      <w:r>
        <w:t xml:space="preserve">                                              And Robert Charles Brown</w:t>
      </w:r>
    </w:p>
    <w:p w:rsidR="00E337AF" w:rsidRDefault="00E337AF" w:rsidP="00E337AF">
      <w:pPr>
        <w:tabs>
          <w:tab w:val="left" w:pos="-1440"/>
        </w:tabs>
        <w:ind w:left="3600" w:hanging="2880"/>
      </w:pPr>
    </w:p>
    <w:p w:rsidR="00E337AF" w:rsidRDefault="00E337AF" w:rsidP="00E337AF">
      <w:pPr>
        <w:tabs>
          <w:tab w:val="left" w:pos="-1440"/>
        </w:tabs>
        <w:ind w:left="3600" w:hanging="2880"/>
      </w:pPr>
      <w:r>
        <w:t>Commissioners absent:         Harold Allen, Jim Tucker and Latasha Griffin</w:t>
      </w:r>
    </w:p>
    <w:p w:rsidR="00E337AF" w:rsidRDefault="00E337AF" w:rsidP="00E337AF">
      <w:pPr>
        <w:tabs>
          <w:tab w:val="left" w:pos="-1440"/>
        </w:tabs>
        <w:ind w:left="3600" w:hanging="2880"/>
      </w:pPr>
      <w:r>
        <w:t xml:space="preserve">   </w:t>
      </w:r>
    </w:p>
    <w:p w:rsidR="00E337AF" w:rsidRDefault="00E337AF" w:rsidP="00E337AF">
      <w:pPr>
        <w:tabs>
          <w:tab w:val="left" w:pos="-1440"/>
        </w:tabs>
        <w:ind w:left="3600" w:hanging="2880"/>
      </w:pPr>
      <w:r>
        <w:t xml:space="preserve">Other members present:        Patrick Terry Murphy, Executive Director &amp;  </w:t>
      </w:r>
    </w:p>
    <w:p w:rsidR="00E337AF" w:rsidRDefault="00E337AF" w:rsidP="00E337AF">
      <w:pPr>
        <w:tabs>
          <w:tab w:val="left" w:pos="-1440"/>
        </w:tabs>
        <w:ind w:left="3600" w:hanging="2880"/>
      </w:pPr>
      <w:r>
        <w:t xml:space="preserve">                                               Kimmeka Epps, Secretary/Treasurer</w:t>
      </w:r>
    </w:p>
    <w:p w:rsidR="00E337AF" w:rsidRDefault="00E337AF" w:rsidP="00E337AF">
      <w:pPr>
        <w:tabs>
          <w:tab w:val="left" w:pos="-1440"/>
        </w:tabs>
        <w:ind w:left="3600" w:hanging="2880"/>
      </w:pPr>
    </w:p>
    <w:p w:rsidR="00E337AF" w:rsidRDefault="00E337AF" w:rsidP="00E337AF">
      <w:pPr>
        <w:tabs>
          <w:tab w:val="left" w:pos="-1440"/>
        </w:tabs>
        <w:ind w:left="3600" w:hanging="2880"/>
      </w:pPr>
      <w:r>
        <w:t xml:space="preserve">Visitors:                                 None                                                 </w:t>
      </w:r>
    </w:p>
    <w:p w:rsidR="00E337AF" w:rsidRDefault="00E337AF" w:rsidP="00E337AF">
      <w:pPr>
        <w:tabs>
          <w:tab w:val="left" w:pos="-1440"/>
        </w:tabs>
        <w:ind w:left="3600" w:hanging="2880"/>
      </w:pPr>
    </w:p>
    <w:p w:rsidR="00E337AF" w:rsidRDefault="00E337AF" w:rsidP="00E337AF">
      <w:pPr>
        <w:tabs>
          <w:tab w:val="left" w:pos="-1440"/>
        </w:tabs>
      </w:pPr>
    </w:p>
    <w:p w:rsidR="00E337AF" w:rsidRDefault="00E337AF" w:rsidP="00E337AF">
      <w:pPr>
        <w:tabs>
          <w:tab w:val="left" w:pos="-1440"/>
        </w:tabs>
      </w:pPr>
      <w:r>
        <w:t>Secretary-Treasurer Epps requested a</w:t>
      </w:r>
      <w:r w:rsidR="00E7452E">
        <w:t>n amendment</w:t>
      </w:r>
      <w:r>
        <w:t xml:space="preserve"> to the agenda to add an item</w:t>
      </w:r>
      <w:r w:rsidR="00E7452E">
        <w:t>.</w:t>
      </w:r>
      <w:r w:rsidR="00782C08">
        <w:t xml:space="preserve">  Adding the Approval of a Grant Writer from CSRS.</w:t>
      </w:r>
    </w:p>
    <w:p w:rsidR="00782C08" w:rsidRDefault="00782C08" w:rsidP="00E337AF">
      <w:pPr>
        <w:tabs>
          <w:tab w:val="left" w:pos="-1440"/>
        </w:tabs>
      </w:pPr>
    </w:p>
    <w:p w:rsidR="00782C08" w:rsidRDefault="00782C08" w:rsidP="00E337AF">
      <w:pPr>
        <w:tabs>
          <w:tab w:val="left" w:pos="-1440"/>
        </w:tabs>
      </w:pPr>
      <w:r>
        <w:rPr>
          <w:sz w:val="23"/>
          <w:szCs w:val="23"/>
        </w:rPr>
        <w:t>On motion given by</w:t>
      </w:r>
      <w:r w:rsidRPr="009F50DF">
        <w:rPr>
          <w:sz w:val="23"/>
          <w:szCs w:val="23"/>
        </w:rPr>
        <w:t xml:space="preserve"> </w:t>
      </w:r>
      <w:r>
        <w:rPr>
          <w:sz w:val="23"/>
          <w:szCs w:val="23"/>
        </w:rPr>
        <w:t>Vice-Chairman Vining and seconded by Commissioner B</w:t>
      </w:r>
      <w:r w:rsidR="004C5B1E">
        <w:rPr>
          <w:sz w:val="23"/>
          <w:szCs w:val="23"/>
        </w:rPr>
        <w:t>rown</w:t>
      </w:r>
      <w:r>
        <w:rPr>
          <w:sz w:val="23"/>
          <w:szCs w:val="23"/>
        </w:rPr>
        <w:t xml:space="preserve"> on approving the amendment to the agenda by adding the approval of a Grant Writer</w:t>
      </w:r>
      <w:r>
        <w:t xml:space="preserve">. </w:t>
      </w:r>
      <w:r>
        <w:rPr>
          <w:sz w:val="23"/>
          <w:szCs w:val="23"/>
        </w:rPr>
        <w:t>The amendment was approved with no necessary corrections. Motion carried unanimously!</w:t>
      </w:r>
    </w:p>
    <w:p w:rsidR="00E7452E" w:rsidRDefault="00E7452E" w:rsidP="00E337AF">
      <w:pPr>
        <w:tabs>
          <w:tab w:val="left" w:pos="-1440"/>
        </w:tabs>
      </w:pPr>
    </w:p>
    <w:p w:rsidR="00782C08" w:rsidRDefault="00782C08" w:rsidP="00782C08">
      <w:pPr>
        <w:tabs>
          <w:tab w:val="left" w:pos="-1440"/>
        </w:tabs>
        <w:rPr>
          <w:sz w:val="23"/>
          <w:szCs w:val="23"/>
        </w:rPr>
      </w:pPr>
      <w:r>
        <w:rPr>
          <w:sz w:val="23"/>
          <w:szCs w:val="23"/>
        </w:rPr>
        <w:t>Roll Call</w:t>
      </w:r>
    </w:p>
    <w:p w:rsidR="00782C08" w:rsidRDefault="00782C08" w:rsidP="00782C08">
      <w:pPr>
        <w:tabs>
          <w:tab w:val="left" w:pos="-1440"/>
        </w:tabs>
        <w:rPr>
          <w:sz w:val="23"/>
          <w:szCs w:val="23"/>
        </w:rPr>
      </w:pPr>
      <w:r>
        <w:rPr>
          <w:sz w:val="23"/>
          <w:szCs w:val="23"/>
        </w:rPr>
        <w:t>YEAS: 4</w:t>
      </w:r>
    </w:p>
    <w:p w:rsidR="00782C08" w:rsidRDefault="00782C08" w:rsidP="00782C08">
      <w:pPr>
        <w:tabs>
          <w:tab w:val="left" w:pos="-1440"/>
        </w:tabs>
        <w:rPr>
          <w:sz w:val="23"/>
          <w:szCs w:val="23"/>
        </w:rPr>
      </w:pPr>
      <w:r>
        <w:rPr>
          <w:sz w:val="23"/>
          <w:szCs w:val="23"/>
        </w:rPr>
        <w:t>NAYS: 0</w:t>
      </w:r>
    </w:p>
    <w:p w:rsidR="00782C08" w:rsidRDefault="00782C08" w:rsidP="00782C08">
      <w:pPr>
        <w:tabs>
          <w:tab w:val="left" w:pos="-1440"/>
        </w:tabs>
        <w:rPr>
          <w:sz w:val="23"/>
          <w:szCs w:val="23"/>
        </w:rPr>
      </w:pPr>
      <w:r>
        <w:rPr>
          <w:sz w:val="23"/>
          <w:szCs w:val="23"/>
        </w:rPr>
        <w:t>ABSTAIN: 0</w:t>
      </w:r>
    </w:p>
    <w:p w:rsidR="00782C08" w:rsidRDefault="00782C08" w:rsidP="00782C08">
      <w:pPr>
        <w:tabs>
          <w:tab w:val="left" w:pos="-1440"/>
        </w:tabs>
      </w:pPr>
      <w:r>
        <w:rPr>
          <w:sz w:val="23"/>
          <w:szCs w:val="23"/>
        </w:rPr>
        <w:t>ABSENT: 3</w:t>
      </w:r>
    </w:p>
    <w:p w:rsidR="00E337AF" w:rsidRDefault="00E337AF" w:rsidP="00E337AF">
      <w:pPr>
        <w:tabs>
          <w:tab w:val="left" w:pos="-1440"/>
        </w:tabs>
      </w:pPr>
    </w:p>
    <w:p w:rsidR="00E337AF" w:rsidRDefault="00E337AF" w:rsidP="00E337AF">
      <w:pPr>
        <w:tabs>
          <w:tab w:val="left" w:pos="-1440"/>
        </w:tabs>
        <w:rPr>
          <w:sz w:val="23"/>
          <w:szCs w:val="23"/>
        </w:rPr>
      </w:pPr>
      <w:r>
        <w:rPr>
          <w:sz w:val="23"/>
          <w:szCs w:val="23"/>
        </w:rPr>
        <w:t>On motion given by</w:t>
      </w:r>
      <w:r w:rsidRPr="009F50DF">
        <w:rPr>
          <w:sz w:val="23"/>
          <w:szCs w:val="23"/>
        </w:rPr>
        <w:t xml:space="preserve"> </w:t>
      </w:r>
      <w:r>
        <w:rPr>
          <w:sz w:val="23"/>
          <w:szCs w:val="23"/>
        </w:rPr>
        <w:t xml:space="preserve">Commissioner Brown and seconded by Vice-Chairman Vining on approving the previous meeting minutes on </w:t>
      </w:r>
      <w:r>
        <w:t xml:space="preserve">Tuesday, February 25, 2022. </w:t>
      </w:r>
      <w:r>
        <w:rPr>
          <w:sz w:val="23"/>
          <w:szCs w:val="23"/>
        </w:rPr>
        <w:t>The minutes were approved with no necessary corrections. Motion carried unanimously.</w:t>
      </w:r>
    </w:p>
    <w:p w:rsidR="00E337AF" w:rsidRDefault="00E337AF" w:rsidP="00E337AF">
      <w:pPr>
        <w:tabs>
          <w:tab w:val="left" w:pos="-1440"/>
        </w:tabs>
        <w:rPr>
          <w:sz w:val="23"/>
          <w:szCs w:val="23"/>
        </w:rPr>
      </w:pPr>
    </w:p>
    <w:p w:rsidR="00E337AF" w:rsidRDefault="00E337AF" w:rsidP="00E337AF">
      <w:pPr>
        <w:rPr>
          <w:sz w:val="23"/>
          <w:szCs w:val="23"/>
        </w:rPr>
      </w:pPr>
      <w:r w:rsidRPr="00285649">
        <w:rPr>
          <w:sz w:val="23"/>
          <w:szCs w:val="23"/>
        </w:rPr>
        <w:t xml:space="preserve">Secretary Epps </w:t>
      </w:r>
      <w:r>
        <w:rPr>
          <w:sz w:val="23"/>
          <w:szCs w:val="23"/>
        </w:rPr>
        <w:t>informed the board</w:t>
      </w:r>
      <w:r w:rsidRPr="00285649">
        <w:rPr>
          <w:sz w:val="23"/>
          <w:szCs w:val="23"/>
        </w:rPr>
        <w:t xml:space="preserve"> there is no new actions </w:t>
      </w:r>
      <w:r>
        <w:rPr>
          <w:sz w:val="23"/>
          <w:szCs w:val="23"/>
        </w:rPr>
        <w:t>on</w:t>
      </w:r>
      <w:r w:rsidRPr="00285649">
        <w:rPr>
          <w:sz w:val="23"/>
          <w:szCs w:val="23"/>
        </w:rPr>
        <w:t xml:space="preserve"> the financial reports.</w:t>
      </w:r>
      <w:r w:rsidR="00E7452E">
        <w:rPr>
          <w:sz w:val="23"/>
          <w:szCs w:val="23"/>
        </w:rPr>
        <w:t xml:space="preserve">  Commissioner Vining questioned the accrual on the CD(s).  Epps informed the board when the accruals begins with the CD(s).</w:t>
      </w:r>
    </w:p>
    <w:p w:rsidR="00E337AF" w:rsidRDefault="00E337AF" w:rsidP="00E337AF">
      <w:pPr>
        <w:tabs>
          <w:tab w:val="left" w:pos="-1440"/>
        </w:tabs>
        <w:rPr>
          <w:sz w:val="23"/>
          <w:szCs w:val="23"/>
        </w:rPr>
      </w:pPr>
    </w:p>
    <w:p w:rsidR="00E337AF" w:rsidRDefault="00E337AF" w:rsidP="00E337AF">
      <w:pPr>
        <w:rPr>
          <w:sz w:val="23"/>
          <w:szCs w:val="23"/>
        </w:rPr>
      </w:pPr>
      <w:r>
        <w:rPr>
          <w:sz w:val="23"/>
          <w:szCs w:val="23"/>
        </w:rPr>
        <w:t>On motion given by</w:t>
      </w:r>
      <w:r w:rsidRPr="00445500">
        <w:rPr>
          <w:sz w:val="23"/>
          <w:szCs w:val="23"/>
        </w:rPr>
        <w:t xml:space="preserve"> </w:t>
      </w:r>
      <w:r>
        <w:rPr>
          <w:sz w:val="23"/>
          <w:szCs w:val="23"/>
        </w:rPr>
        <w:t xml:space="preserve">Vice-Chairman Vining </w:t>
      </w:r>
      <w:r w:rsidRPr="00021204">
        <w:rPr>
          <w:sz w:val="23"/>
          <w:szCs w:val="23"/>
        </w:rPr>
        <w:t xml:space="preserve">and seconded by </w:t>
      </w:r>
      <w:r>
        <w:rPr>
          <w:sz w:val="23"/>
          <w:szCs w:val="23"/>
        </w:rPr>
        <w:t>Commissioner Brown, the financial reports were approved with no necessary changes.  Motion carried unanimously.</w:t>
      </w:r>
    </w:p>
    <w:p w:rsidR="00E337AF" w:rsidRDefault="00E337AF" w:rsidP="00E337AF">
      <w:pPr>
        <w:rPr>
          <w:sz w:val="23"/>
          <w:szCs w:val="23"/>
        </w:rPr>
      </w:pPr>
    </w:p>
    <w:p w:rsidR="00E337AF" w:rsidRDefault="00E7452E" w:rsidP="00E337AF">
      <w:pPr>
        <w:rPr>
          <w:sz w:val="23"/>
          <w:szCs w:val="23"/>
        </w:rPr>
      </w:pPr>
      <w:r>
        <w:rPr>
          <w:sz w:val="23"/>
          <w:szCs w:val="23"/>
        </w:rPr>
        <w:t>Epps informed the board</w:t>
      </w:r>
      <w:r w:rsidR="00C461BD">
        <w:rPr>
          <w:sz w:val="23"/>
          <w:szCs w:val="23"/>
        </w:rPr>
        <w:t xml:space="preserve"> of the procedures to follow for the road project.  Epps stated that the Port will manage the project while the Police Jury will handle the funding part of the grant monies.  Commissioner Vining questioned the funding distributions between the two entities.  Epps explained that once the invoices are received the Port will approve for payment</w:t>
      </w:r>
      <w:r w:rsidR="00AA2434">
        <w:rPr>
          <w:sz w:val="23"/>
          <w:szCs w:val="23"/>
        </w:rPr>
        <w:t xml:space="preserve"> disbursements from the Police Jury to the awardee.</w:t>
      </w:r>
    </w:p>
    <w:p w:rsidR="00E337AF" w:rsidRDefault="00E337AF" w:rsidP="00E337AF">
      <w:pPr>
        <w:rPr>
          <w:sz w:val="23"/>
          <w:szCs w:val="23"/>
        </w:rPr>
      </w:pPr>
    </w:p>
    <w:p w:rsidR="00E337AF" w:rsidRDefault="00E337AF" w:rsidP="00B27122">
      <w:pPr>
        <w:rPr>
          <w:sz w:val="23"/>
          <w:szCs w:val="23"/>
        </w:rPr>
      </w:pPr>
      <w:r>
        <w:rPr>
          <w:sz w:val="23"/>
          <w:szCs w:val="23"/>
        </w:rPr>
        <w:t xml:space="preserve">Murphy </w:t>
      </w:r>
      <w:r w:rsidR="00B27122">
        <w:rPr>
          <w:sz w:val="23"/>
          <w:szCs w:val="23"/>
        </w:rPr>
        <w:t>provided information to the board that</w:t>
      </w:r>
      <w:r w:rsidR="00AA2434">
        <w:rPr>
          <w:sz w:val="23"/>
          <w:szCs w:val="23"/>
        </w:rPr>
        <w:t xml:space="preserve"> </w:t>
      </w:r>
      <w:r w:rsidR="00B27122">
        <w:rPr>
          <w:sz w:val="23"/>
          <w:szCs w:val="23"/>
        </w:rPr>
        <w:t xml:space="preserve">Congresswoman </w:t>
      </w:r>
      <w:proofErr w:type="spellStart"/>
      <w:r w:rsidR="00B27122">
        <w:rPr>
          <w:sz w:val="23"/>
          <w:szCs w:val="23"/>
        </w:rPr>
        <w:t>Letlow</w:t>
      </w:r>
      <w:proofErr w:type="spellEnd"/>
      <w:r w:rsidR="00B27122">
        <w:rPr>
          <w:sz w:val="23"/>
          <w:szCs w:val="23"/>
        </w:rPr>
        <w:t xml:space="preserve"> </w:t>
      </w:r>
      <w:r w:rsidR="00AA2434">
        <w:rPr>
          <w:sz w:val="23"/>
          <w:szCs w:val="23"/>
        </w:rPr>
        <w:t>is scheduled to</w:t>
      </w:r>
      <w:r w:rsidR="00B27122">
        <w:rPr>
          <w:sz w:val="23"/>
          <w:szCs w:val="23"/>
        </w:rPr>
        <w:t xml:space="preserve"> visit the </w:t>
      </w:r>
      <w:r w:rsidR="009004D5">
        <w:rPr>
          <w:sz w:val="23"/>
          <w:szCs w:val="23"/>
        </w:rPr>
        <w:t>Port towards</w:t>
      </w:r>
      <w:r w:rsidR="00AA2434">
        <w:rPr>
          <w:sz w:val="23"/>
          <w:szCs w:val="23"/>
        </w:rPr>
        <w:t xml:space="preserve"> </w:t>
      </w:r>
      <w:bookmarkStart w:id="0" w:name="_GoBack"/>
      <w:bookmarkEnd w:id="0"/>
      <w:r w:rsidR="00AA2434">
        <w:rPr>
          <w:sz w:val="23"/>
          <w:szCs w:val="23"/>
        </w:rPr>
        <w:t xml:space="preserve">the latter of </w:t>
      </w:r>
      <w:r w:rsidR="00B27122">
        <w:rPr>
          <w:sz w:val="23"/>
          <w:szCs w:val="23"/>
        </w:rPr>
        <w:t xml:space="preserve">April.  Chairman Frazier suggested contacting the entire board upon confirmation of the visit.  He stated that it’s imperative to let the Congresswoman know what the </w:t>
      </w:r>
      <w:r w:rsidR="00B27122">
        <w:rPr>
          <w:sz w:val="23"/>
          <w:szCs w:val="23"/>
        </w:rPr>
        <w:lastRenderedPageBreak/>
        <w:t>Port’s intentions are and to ask for her support on the projects presented.</w:t>
      </w:r>
    </w:p>
    <w:p w:rsidR="00E337AF" w:rsidRDefault="00E337AF" w:rsidP="00E337AF">
      <w:pPr>
        <w:rPr>
          <w:sz w:val="23"/>
          <w:szCs w:val="23"/>
        </w:rPr>
      </w:pPr>
    </w:p>
    <w:p w:rsidR="00E337AF" w:rsidRDefault="00E337AF" w:rsidP="00E337AF">
      <w:pPr>
        <w:rPr>
          <w:sz w:val="23"/>
          <w:szCs w:val="23"/>
        </w:rPr>
      </w:pPr>
      <w:r w:rsidRPr="006C6540">
        <w:rPr>
          <w:sz w:val="23"/>
          <w:szCs w:val="23"/>
        </w:rPr>
        <w:t>On</w:t>
      </w:r>
      <w:r>
        <w:rPr>
          <w:sz w:val="23"/>
          <w:szCs w:val="23"/>
        </w:rPr>
        <w:t xml:space="preserve"> motion given by Vice-Chairman Vining</w:t>
      </w:r>
      <w:r w:rsidRPr="00021204">
        <w:rPr>
          <w:sz w:val="23"/>
          <w:szCs w:val="23"/>
        </w:rPr>
        <w:t xml:space="preserve"> and seconded by </w:t>
      </w:r>
      <w:r w:rsidR="004C5B1E">
        <w:rPr>
          <w:sz w:val="23"/>
          <w:szCs w:val="23"/>
        </w:rPr>
        <w:t>Commissioner Brown</w:t>
      </w:r>
      <w:r>
        <w:rPr>
          <w:sz w:val="23"/>
          <w:szCs w:val="23"/>
        </w:rPr>
        <w:t xml:space="preserve">, to approve </w:t>
      </w:r>
      <w:r w:rsidR="004C5B1E">
        <w:rPr>
          <w:sz w:val="23"/>
          <w:szCs w:val="23"/>
        </w:rPr>
        <w:t xml:space="preserve">CSRS Consultants as a Grant Writer for the Port </w:t>
      </w:r>
      <w:r w:rsidR="006C6540">
        <w:rPr>
          <w:sz w:val="23"/>
          <w:szCs w:val="23"/>
        </w:rPr>
        <w:t>pending the completion of a contract between the two entities.</w:t>
      </w:r>
      <w:r>
        <w:rPr>
          <w:sz w:val="23"/>
          <w:szCs w:val="23"/>
        </w:rPr>
        <w:t xml:space="preserve">  Motion carried unanimously.</w:t>
      </w:r>
    </w:p>
    <w:p w:rsidR="00E337AF" w:rsidRDefault="00E337AF" w:rsidP="00E337AF">
      <w:pPr>
        <w:rPr>
          <w:sz w:val="23"/>
          <w:szCs w:val="23"/>
        </w:rPr>
      </w:pPr>
    </w:p>
    <w:p w:rsidR="00E337AF" w:rsidRDefault="00E337AF" w:rsidP="00E337AF">
      <w:pPr>
        <w:rPr>
          <w:sz w:val="23"/>
          <w:szCs w:val="23"/>
        </w:rPr>
      </w:pPr>
      <w:r>
        <w:rPr>
          <w:sz w:val="23"/>
          <w:szCs w:val="23"/>
        </w:rPr>
        <w:t xml:space="preserve">On motion given by </w:t>
      </w:r>
      <w:r w:rsidR="006C6540">
        <w:rPr>
          <w:sz w:val="23"/>
          <w:szCs w:val="23"/>
        </w:rPr>
        <w:t>Vice-Chairman</w:t>
      </w:r>
      <w:r>
        <w:rPr>
          <w:sz w:val="23"/>
          <w:szCs w:val="23"/>
        </w:rPr>
        <w:t xml:space="preserve"> Vining </w:t>
      </w:r>
      <w:r w:rsidRPr="00021204">
        <w:rPr>
          <w:sz w:val="23"/>
          <w:szCs w:val="23"/>
        </w:rPr>
        <w:t xml:space="preserve">and seconded by </w:t>
      </w:r>
      <w:r w:rsidR="006C6540">
        <w:rPr>
          <w:sz w:val="23"/>
          <w:szCs w:val="23"/>
        </w:rPr>
        <w:t>Commissioner Ross</w:t>
      </w:r>
      <w:r>
        <w:rPr>
          <w:sz w:val="23"/>
          <w:szCs w:val="23"/>
        </w:rPr>
        <w:t>, to move into executive session.  Motion carried unanimously.</w:t>
      </w:r>
    </w:p>
    <w:p w:rsidR="00E337AF" w:rsidRDefault="00E337AF" w:rsidP="00E337AF">
      <w:pPr>
        <w:rPr>
          <w:sz w:val="23"/>
          <w:szCs w:val="23"/>
        </w:rPr>
      </w:pPr>
    </w:p>
    <w:p w:rsidR="00E337AF" w:rsidRDefault="00E337AF" w:rsidP="00E337AF">
      <w:pPr>
        <w:rPr>
          <w:sz w:val="23"/>
          <w:szCs w:val="23"/>
        </w:rPr>
      </w:pPr>
      <w:r>
        <w:rPr>
          <w:sz w:val="23"/>
          <w:szCs w:val="23"/>
        </w:rPr>
        <w:t xml:space="preserve">On motion given by Vice-Chairman Vining </w:t>
      </w:r>
      <w:r w:rsidRPr="00021204">
        <w:rPr>
          <w:sz w:val="23"/>
          <w:szCs w:val="23"/>
        </w:rPr>
        <w:t>and seconded by Commissioner</w:t>
      </w:r>
      <w:r>
        <w:rPr>
          <w:sz w:val="23"/>
          <w:szCs w:val="23"/>
        </w:rPr>
        <w:t xml:space="preserve"> </w:t>
      </w:r>
      <w:r w:rsidR="006C6540">
        <w:rPr>
          <w:sz w:val="23"/>
          <w:szCs w:val="23"/>
        </w:rPr>
        <w:t>Ross</w:t>
      </w:r>
      <w:r>
        <w:rPr>
          <w:sz w:val="23"/>
          <w:szCs w:val="23"/>
        </w:rPr>
        <w:t>, to end the executive session and return to regular session.  Motion carried unanimously.</w:t>
      </w:r>
    </w:p>
    <w:p w:rsidR="00E337AF" w:rsidRDefault="00E337AF" w:rsidP="00E337AF">
      <w:pPr>
        <w:rPr>
          <w:sz w:val="23"/>
          <w:szCs w:val="23"/>
        </w:rPr>
      </w:pPr>
    </w:p>
    <w:p w:rsidR="006C6540" w:rsidRDefault="006C6540" w:rsidP="00E337AF">
      <w:pPr>
        <w:rPr>
          <w:sz w:val="23"/>
          <w:szCs w:val="23"/>
        </w:rPr>
      </w:pPr>
      <w:r>
        <w:rPr>
          <w:sz w:val="23"/>
          <w:szCs w:val="23"/>
        </w:rPr>
        <w:t>Murphy announced that the rail is open from</w:t>
      </w:r>
      <w:r w:rsidR="00AA2434">
        <w:rPr>
          <w:sz w:val="23"/>
          <w:szCs w:val="23"/>
        </w:rPr>
        <w:t xml:space="preserve"> the Port of Lake Providence</w:t>
      </w:r>
      <w:r>
        <w:rPr>
          <w:sz w:val="23"/>
          <w:szCs w:val="23"/>
        </w:rPr>
        <w:t xml:space="preserve"> to Magee, Arkansas.  </w:t>
      </w:r>
    </w:p>
    <w:p w:rsidR="00E337AF" w:rsidRDefault="00E337AF" w:rsidP="00E337AF">
      <w:pPr>
        <w:rPr>
          <w:b/>
          <w:sz w:val="23"/>
          <w:szCs w:val="23"/>
        </w:rPr>
      </w:pPr>
      <w:r w:rsidRPr="003E68FB">
        <w:rPr>
          <w:sz w:val="23"/>
          <w:szCs w:val="23"/>
        </w:rPr>
        <w:br/>
      </w:r>
      <w:r w:rsidRPr="003E68FB">
        <w:rPr>
          <w:b/>
          <w:sz w:val="23"/>
          <w:szCs w:val="23"/>
        </w:rPr>
        <w:t>Public comments:</w:t>
      </w:r>
      <w:r w:rsidR="006C6540">
        <w:rPr>
          <w:b/>
          <w:sz w:val="23"/>
          <w:szCs w:val="23"/>
        </w:rPr>
        <w:t xml:space="preserve"> None</w:t>
      </w:r>
    </w:p>
    <w:p w:rsidR="00E337AF" w:rsidRDefault="00E337AF" w:rsidP="00E337AF">
      <w:pPr>
        <w:rPr>
          <w:b/>
          <w:sz w:val="23"/>
          <w:szCs w:val="23"/>
        </w:rPr>
      </w:pPr>
    </w:p>
    <w:p w:rsidR="00E337AF" w:rsidRDefault="00E337AF" w:rsidP="00E337AF">
      <w:pPr>
        <w:rPr>
          <w:sz w:val="22"/>
          <w:szCs w:val="22"/>
        </w:rPr>
      </w:pPr>
      <w:r>
        <w:rPr>
          <w:sz w:val="22"/>
          <w:szCs w:val="22"/>
        </w:rPr>
        <w:t>There being no further business brought before the board, Chairman Frazier declared the meeting adjourned.</w:t>
      </w:r>
    </w:p>
    <w:p w:rsidR="00E337AF" w:rsidRDefault="00E337AF" w:rsidP="00E337AF">
      <w:pPr>
        <w:rPr>
          <w:sz w:val="22"/>
          <w:szCs w:val="22"/>
        </w:rPr>
      </w:pPr>
    </w:p>
    <w:p w:rsidR="00E337AF" w:rsidRDefault="00E337AF" w:rsidP="00E337AF">
      <w:r>
        <w:t>Kimmeka Epps</w:t>
      </w:r>
      <w:r>
        <w:tab/>
      </w:r>
      <w:r>
        <w:tab/>
      </w:r>
      <w:r>
        <w:tab/>
      </w:r>
      <w:r>
        <w:tab/>
      </w:r>
      <w:r>
        <w:tab/>
        <w:t>Donald Frazier</w:t>
      </w:r>
      <w:r>
        <w:tab/>
      </w:r>
    </w:p>
    <w:p w:rsidR="00E337AF" w:rsidRDefault="00E337AF" w:rsidP="00E337AF">
      <w:r>
        <w:t>Secretary/Treasurer</w:t>
      </w:r>
      <w:r>
        <w:tab/>
      </w:r>
      <w:r>
        <w:tab/>
      </w:r>
      <w:r>
        <w:tab/>
      </w:r>
      <w:r>
        <w:tab/>
      </w:r>
      <w:r>
        <w:tab/>
        <w:t>Chairman</w:t>
      </w:r>
    </w:p>
    <w:p w:rsidR="00011EFD" w:rsidRDefault="00011EFD"/>
    <w:sectPr w:rsidR="00011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AF"/>
    <w:rsid w:val="00011EFD"/>
    <w:rsid w:val="004C5B1E"/>
    <w:rsid w:val="006C6540"/>
    <w:rsid w:val="00782C08"/>
    <w:rsid w:val="009004D5"/>
    <w:rsid w:val="00AA2434"/>
    <w:rsid w:val="00B27122"/>
    <w:rsid w:val="00C461BD"/>
    <w:rsid w:val="00E337AF"/>
    <w:rsid w:val="00E7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3008B-1136-444C-821F-4C6F19C4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4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2022-04-26T18:45:00Z</cp:lastPrinted>
  <dcterms:created xsi:type="dcterms:W3CDTF">2022-04-21T15:07:00Z</dcterms:created>
  <dcterms:modified xsi:type="dcterms:W3CDTF">2022-04-26T18:52:00Z</dcterms:modified>
</cp:coreProperties>
</file>